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866875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shd w:val="clear" w:color="auto" w:fill="FFFFFF"/>
        </w:rPr>
      </w:sdtEndPr>
      <w:sdtContent>
        <w:tbl>
          <w:tblPr>
            <w:tblpPr w:leftFromText="187" w:rightFromText="187" w:horzAnchor="margin" w:tblpYSpec="bottom"/>
            <w:tblW w:w="3235" w:type="pct"/>
            <w:tblLook w:val="04A0"/>
          </w:tblPr>
          <w:tblGrid>
            <w:gridCol w:w="6911"/>
          </w:tblGrid>
          <w:tr w:rsidR="001F2BF3" w:rsidTr="001F2BF3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886EB5CD00174CE58026291C6402B74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Helvetica" w:eastAsiaTheme="minorEastAsia" w:hAnsi="Helvetica" w:cstheme="minorBidi"/>
                  <w:b w:val="0"/>
                  <w:bCs w:val="0"/>
                  <w:color w:val="333333"/>
                  <w:sz w:val="52"/>
                  <w:szCs w:val="52"/>
                  <w:shd w:val="clear" w:color="auto" w:fill="FFFFFF"/>
                </w:rPr>
              </w:sdtEndPr>
              <w:sdtContent>
                <w:tc>
                  <w:tcPr>
                    <w:tcW w:w="6912" w:type="dxa"/>
                  </w:tcPr>
                  <w:p w:rsidR="001F2BF3" w:rsidRDefault="008D3772" w:rsidP="001F2BF3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52"/>
                        <w:szCs w:val="52"/>
                        <w:shd w:val="clear" w:color="auto" w:fill="FFFFFF"/>
                      </w:rPr>
                      <w:t>Дети и гаджеты: эксперты о наркотической зависимости</w:t>
                    </w:r>
                  </w:p>
                </w:tc>
              </w:sdtContent>
            </w:sdt>
          </w:tr>
          <w:tr w:rsidR="001F2BF3" w:rsidTr="001F2BF3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532290096A1B459A9DA82C58E802E8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1F2BF3" w:rsidRDefault="008D3772" w:rsidP="001F2BF3">
                    <w:pPr>
                      <w:pStyle w:val="aa"/>
                      <w:jc w:val="center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  <w:tr w:rsidR="001F2BF3" w:rsidTr="001F2BF3">
            <w:tc>
              <w:tcPr>
                <w:tcW w:w="6912" w:type="dxa"/>
              </w:tcPr>
              <w:p w:rsidR="001F2BF3" w:rsidRDefault="001F2BF3" w:rsidP="001F2BF3">
                <w:pPr>
                  <w:pStyle w:val="aa"/>
                  <w:jc w:val="center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F2BF3" w:rsidTr="001F2BF3">
            <w:tc>
              <w:tcPr>
                <w:tcW w:w="6912" w:type="dxa"/>
              </w:tcPr>
              <w:p w:rsidR="001F2BF3" w:rsidRDefault="001F2BF3" w:rsidP="001F2BF3">
                <w:pPr>
                  <w:pStyle w:val="aa"/>
                  <w:jc w:val="center"/>
                </w:pPr>
              </w:p>
            </w:tc>
          </w:tr>
          <w:tr w:rsidR="001F2BF3" w:rsidTr="001F2BF3">
            <w:tc>
              <w:tcPr>
                <w:tcW w:w="6912" w:type="dxa"/>
              </w:tcPr>
              <w:p w:rsidR="001F2BF3" w:rsidRDefault="001F2BF3" w:rsidP="001F2BF3">
                <w:pPr>
                  <w:pStyle w:val="aa"/>
                  <w:jc w:val="center"/>
                </w:pPr>
              </w:p>
            </w:tc>
          </w:tr>
          <w:tr w:rsidR="001F2BF3" w:rsidTr="001F2BF3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525084B1D5CA48978F42DDD2B5530BC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1F2BF3" w:rsidRDefault="001F2BF3" w:rsidP="001F2BF3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МБДОУ  - детский сад № 88</w:t>
                    </w:r>
                  </w:p>
                </w:tc>
              </w:sdtContent>
            </w:sdt>
          </w:tr>
          <w:tr w:rsidR="001F2BF3" w:rsidTr="001F2BF3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4E3DF7ABA3344F49A1B22909377DAB8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1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912" w:type="dxa"/>
                  </w:tcPr>
                  <w:p w:rsidR="001F2BF3" w:rsidRDefault="001F2BF3" w:rsidP="001F2BF3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10.01.2019</w:t>
                    </w:r>
                  </w:p>
                </w:tc>
              </w:sdtContent>
            </w:sdt>
          </w:tr>
          <w:tr w:rsidR="001F2BF3" w:rsidTr="001F2BF3">
            <w:tc>
              <w:tcPr>
                <w:tcW w:w="6912" w:type="dxa"/>
              </w:tcPr>
              <w:p w:rsidR="001F2BF3" w:rsidRDefault="001F2BF3" w:rsidP="001F2BF3">
                <w:pPr>
                  <w:pStyle w:val="a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F2BF3" w:rsidRDefault="001F2BF3">
          <w:r>
            <w:rPr>
              <w:noProof/>
            </w:rPr>
            <w:pict>
              <v:group id="_x0000_s1033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6519;top:1258;width:4303;height:10040;flip:x" o:connectortype="straight" strokecolor="#a7bfde [1620]"/>
                <v:group id="_x0000_s1035" style="position:absolute;left:5531;top:9226;width:5291;height:5845" coordorigin="5531,9226" coordsize="5291,5845">
                  <v:shape id="_x0000_s103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7" style="position:absolute;left:6117;top:10212;width:4526;height:4258;rotation:41366637fd;flip:y" fillcolor="#d3dfee [820]" stroked="f" strokecolor="#a7bfde [1620]"/>
                  <v:oval id="_x0000_s103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44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45" type="#_x0000_t32" style="position:absolute;left:15;top:15;width:7512;height:7386" o:connectortype="straight" strokecolor="#a7bfde [1620]"/>
                <v:group id="_x0000_s1046" style="position:absolute;left:7095;top:5418;width:2216;height:2216" coordorigin="7907,4350" coordsize="2216,2216">
                  <v:oval id="_x0000_s1047" style="position:absolute;left:7907;top:4350;width:2216;height:2216" fillcolor="#a7bfde [1620]" stroked="f"/>
                  <v:oval id="_x0000_s1048" style="position:absolute;left:7961;top:4684;width:1813;height:1813" fillcolor="#d3dfee [820]" stroked="f"/>
                  <v:oval id="_x0000_s1049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9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40" type="#_x0000_t32" style="position:absolute;left:4136;top:15;width:3058;height:3855" o:connectortype="straight" strokecolor="#a7bfde [1620]"/>
                <v:oval id="_x0000_s1041" style="position:absolute;left:6674;top:444;width:4116;height:4116" fillcolor="#a7bfde [1620]" stroked="f"/>
                <v:oval id="_x0000_s1042" style="position:absolute;left:6773;top:1058;width:3367;height:3367" fillcolor="#d3dfee [820]" stroked="f"/>
                <v:oval id="_x0000_s1043" style="position:absolute;left:6856;top:1709;width:2553;height:2553" fillcolor="#7ba0cd [2420]" stroked="f"/>
                <w10:wrap anchorx="margin" anchory="page"/>
              </v:group>
            </w:pict>
          </w:r>
        </w:p>
        <w:p w:rsidR="001F2BF3" w:rsidRDefault="001F2BF3">
          <w:pPr>
            <w:rPr>
              <w:rFonts w:ascii="Times New Roman" w:hAnsi="Times New Roman" w:cs="Times New Roman"/>
              <w:sz w:val="28"/>
              <w:szCs w:val="28"/>
              <w:bdr w:val="none" w:sz="0" w:space="0" w:color="auto" w:frame="1"/>
              <w:shd w:val="clear" w:color="auto" w:fill="FFFFFF"/>
            </w:rPr>
          </w:pPr>
          <w:r>
            <w:rPr>
              <w:rFonts w:ascii="Times New Roman" w:hAnsi="Times New Roman" w:cs="Times New Roman"/>
              <w:sz w:val="28"/>
              <w:szCs w:val="28"/>
              <w:bdr w:val="none" w:sz="0" w:space="0" w:color="auto" w:frame="1"/>
              <w:shd w:val="clear" w:color="auto" w:fill="FFFFFF"/>
            </w:rPr>
            <w:br w:type="page"/>
          </w:r>
        </w:p>
      </w:sdtContent>
    </w:sdt>
    <w:p w:rsidR="004048DF" w:rsidRDefault="00383270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Порядка 9% детей и молодых людей во всем мире, которые играют в компьютерные игры или выходят в интернет, страдают зависимостью. Об этом на пресс-конференции в Уральском региональном информационном центре ТАСС сообщил член Королевского медицинского общества, член Научного совета Великобритании, доктор философии </w:t>
      </w:r>
      <w:r w:rsidRPr="001F2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Арик Сигман</w:t>
      </w:r>
      <w:r w:rsidRPr="001F2BF3">
        <w:rPr>
          <w:rFonts w:ascii="Times New Roman" w:hAnsi="Times New Roman" w:cs="Times New Roman"/>
          <w:sz w:val="28"/>
          <w:szCs w:val="28"/>
        </w:rPr>
        <w:br/>
      </w:r>
      <w:bookmarkStart w:id="0" w:name="cutid1"/>
      <w:bookmarkEnd w:id="0"/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"Примерно 9% детей и молодых людей во всем мире, которые играют в компьютерные игры или выходят в интернет, получают официальный диагноз "зависимость". В Великобритании дети в возрасте от 12 до 15 лет проводят порядка 6,5 часа в день за развлечениями перед экранами, это втрое выше максимально допустимого уровня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", - сказал он.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По словам эксперта, зависимость от технических устройств - новая форма зависимости, такая же, как алкогольная и никотиновая. "Если дети проводят много времени в интернете или в компьютерных играх, то в мозгу происходят изменения, подобные тем, что наблюдаются у зависимых от алкоголя или героина. Отмечается бессонница, связанная с излучением от экранов. Возникают и др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угие осложнения", - добавил он.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1F2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Меры предотвращения зависимости</w:t>
      </w:r>
      <w:r w:rsidR="001F2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Как отмечает доктор Сигман, с каждым годом дети и подростки проводят все больше времени перед экранами и все меньше времени уделяют сну. "В некоторых странах, таких как США, Австралия и Канада, рекомендуется не давать гаджеты детям до двух лет. Французское правительство запретило все телевизионные программы, ориентированные на детей до 3 лет", - уточнил он.</w:t>
      </w:r>
      <w:bookmarkStart w:id="1" w:name="cutid1-end"/>
      <w:bookmarkEnd w:id="1"/>
      <w:r w:rsidRPr="001F2BF3">
        <w:rPr>
          <w:rFonts w:ascii="Times New Roman" w:hAnsi="Times New Roman" w:cs="Times New Roman"/>
          <w:sz w:val="28"/>
          <w:szCs w:val="28"/>
        </w:rPr>
        <w:br/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Доктор Сигман добавил, что для решения проблемы экранной зависимости необходимо устанавливать правила по использованию гаджетов в школе и дома. "Для того, чтобы сократить время, которое ребенок или подросток проводит перед экраном, необходимо, чтобы родители и образовательные учреждения придерживались одной и той же позиции. Например, было бы легче, если бы в школах устанавливали правила</w:t>
      </w:r>
      <w:r w:rsidRPr="001F2BF3">
        <w:rPr>
          <w:rFonts w:ascii="Helvetica" w:hAnsi="Helvetica"/>
          <w:bdr w:val="none" w:sz="0" w:space="0" w:color="auto" w:frame="1"/>
          <w:shd w:val="clear" w:color="auto" w:fill="FFFFFF"/>
        </w:rPr>
        <w:br/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"В школе нужно обращать внимание на учебу, на общение друг с другом. Если дети в столовой или в коридоре смотрят не друг на друга, а на экраны, они не получают навыков общения, социализации", - резюмировал доктор Сигман.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1F2BF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общем-то, это не новость, российские специалисты тоже об этом давно говорят.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Зависимость маленьких детей от компьютеров приводит к задержке речевого развития и нарушению сна. Об этом сообщила в интервью корреспонденту ТАСС </w:t>
      </w:r>
      <w:r w:rsidRPr="001F2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главный детский невролог Минздрава РФ Валентина Гузева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1F2BF3">
        <w:rPr>
          <w:rFonts w:ascii="Times New Roman" w:hAnsi="Times New Roman" w:cs="Times New Roman"/>
          <w:sz w:val="28"/>
          <w:szCs w:val="28"/>
        </w:rPr>
        <w:br/>
      </w:r>
      <w:bookmarkStart w:id="2" w:name="cutid2"/>
      <w:bookmarkEnd w:id="2"/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"Увлечение маленьких детей компьютерами приводит к нарушению сна, потому что в течение нескольких часов идет фотостимуляция мозга, а также к задержке речевого развития. Ребенок приходит в детский сад и не умеет общаться, от этого страдает его социальная адаптация,  из-за чрезмерного пользования компьютером сегодня у многих даже изначально здоровых детей речь начинает появляться лишь к трем годам.", - сказала Гузева. </w:t>
      </w:r>
      <w:r w:rsidRPr="001F2BF3">
        <w:rPr>
          <w:rFonts w:ascii="Times New Roman" w:hAnsi="Times New Roman" w:cs="Times New Roman"/>
          <w:sz w:val="28"/>
          <w:szCs w:val="28"/>
        </w:rPr>
        <w:br/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И отчасти в этом виноваты родители. "Им (родителям) гораздо проще дать ребенку компьютер, чтобы он успокоился и не кричал. Впоследствии у ребенка развивается большое количество неврозов. Отсюда и проблемы с развит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ием речи", - подчеркнула Зуева.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По словам психиатра высшей категории Тверского областного психоневрологического диспансера Марины Селяниной, в связи с этим использовать различные гаджеты нежелательно до школьного возраста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"Пользоваться компьютером можно начинать в школьном возрасте, когда ребенку исполнится 7-8 лет. И делать это нужно исключительно с развивающей и обучающей целью под контролем взрослого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", - пояснила она.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По словам Селяниной, компьютер и интернет влияют и на формирование личности подростков. Это имеет как положительные последствия, например, приобретение новых знаний, так и отрицательные, отметила психиатр.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"Увлечение компьютером отрицательно влияет на физическое состояние подростка, отношение к школе, успеваемости, взаимоотношения со сверстниками</w:t>
      </w:r>
      <w:r w:rsidRPr="001F2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r w:rsidRPr="001F2B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Дети становятся агрессивными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", - пояснила Селянина.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Она добавила, что при тотальной компьютерной зависимости у ребенка могут наблюдаться агрессивность, злобность, рассеянность внимания, сильные головные боли и боли в позвоночнике, сухость в глазах и другие симптомы. При этом привыкание к компьютеру происходит достаточно быстро. Согласно ряду исследований, отметила Селянина, 25% людей приобретают зависимость от интернета в течение полугода, 58% - в течение втор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 полугодия, 17% - через год.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Уйти из реальной жизни в виртуальную ребенок может также из-за отсутствия взаимопонимания и эмоциональной близости с родителями, при излишнем контроле с их стороны, неправильном подходе к его самостоятельности. Также к факторам риска относятся проблемы с общением и низкая самооценка у ребенка, отмечают психологи. В этом случае он зачастую находит поддержку в интернете, где с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оздает себе определенный образ.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1F2B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Профилактика - общение и совместный отдых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Методы лечения компьютерной зависимости на практике, пояснила Марина Селянина, в России до сих пор не разработаны. В настоящее время эта работа ведется силами психологов, психотерапевтов и внутри самой семьи. Но всем ясно, что гораздо проще обратить внимание на пр</w:t>
      </w:r>
      <w:r w:rsid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офилактику данного заболевания.</w:t>
      </w:r>
      <w:r w:rsidRPr="001F2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"Надо больше говорить об этом, ограничивать детям время проведения за компьютером. О полном запрете речь, конечно, не идет, но должна быть грань, и у каждого она своя. Родителям надо дружить с детьми и как можно чаще разговаривать с ними", - сказала Гузева, добавив, что в качестве профилактики компьютерной зависимости необходимо переключать детей на другие, не менее интересные вещи. Например, больше стимулировать их посещать кружки и секции, чаще устраивать совместный отдых на природе.</w:t>
      </w:r>
    </w:p>
    <w:p w:rsidR="001F2BF3" w:rsidRDefault="001F2BF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F2BF3" w:rsidRDefault="001F2BF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Лист ознакомления:</w:t>
      </w:r>
    </w:p>
    <w:tbl>
      <w:tblPr>
        <w:tblStyle w:val="ae"/>
        <w:tblW w:w="10922" w:type="dxa"/>
        <w:tblLook w:val="04A0"/>
      </w:tblPr>
      <w:tblGrid>
        <w:gridCol w:w="959"/>
        <w:gridCol w:w="7513"/>
        <w:gridCol w:w="2450"/>
      </w:tblGrid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Подпись</w:t>
            </w: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68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1F2BF3" w:rsidTr="001F2BF3">
        <w:trPr>
          <w:trHeight w:val="491"/>
        </w:trPr>
        <w:tc>
          <w:tcPr>
            <w:tcW w:w="959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513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0" w:type="dxa"/>
          </w:tcPr>
          <w:p w:rsidR="001F2BF3" w:rsidRDefault="001F2BF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F2BF3" w:rsidRPr="001F2BF3" w:rsidRDefault="001F2BF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1F2BF3" w:rsidRPr="001F2BF3" w:rsidSect="001F2BF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3270"/>
    <w:rsid w:val="001F2BF3"/>
    <w:rsid w:val="00296D55"/>
    <w:rsid w:val="00383270"/>
    <w:rsid w:val="004048DF"/>
    <w:rsid w:val="005A1429"/>
    <w:rsid w:val="006A2A94"/>
    <w:rsid w:val="008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45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5"/>
  </w:style>
  <w:style w:type="paragraph" w:styleId="1">
    <w:name w:val="heading 1"/>
    <w:basedOn w:val="a"/>
    <w:next w:val="a"/>
    <w:link w:val="10"/>
    <w:uiPriority w:val="9"/>
    <w:qFormat/>
    <w:rsid w:val="00296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6D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96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6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6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6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96D55"/>
    <w:rPr>
      <w:b/>
      <w:bCs/>
    </w:rPr>
  </w:style>
  <w:style w:type="character" w:styleId="a8">
    <w:name w:val="Emphasis"/>
    <w:basedOn w:val="a0"/>
    <w:uiPriority w:val="20"/>
    <w:qFormat/>
    <w:rsid w:val="00296D55"/>
    <w:rPr>
      <w:i/>
      <w:iCs/>
    </w:rPr>
  </w:style>
  <w:style w:type="character" w:styleId="a9">
    <w:name w:val="Hyperlink"/>
    <w:basedOn w:val="a0"/>
    <w:uiPriority w:val="99"/>
    <w:semiHidden/>
    <w:unhideWhenUsed/>
    <w:rsid w:val="00383270"/>
    <w:rPr>
      <w:color w:val="0000FF"/>
      <w:u w:val="single"/>
    </w:rPr>
  </w:style>
  <w:style w:type="paragraph" w:styleId="aa">
    <w:name w:val="No Spacing"/>
    <w:link w:val="ab"/>
    <w:uiPriority w:val="1"/>
    <w:qFormat/>
    <w:rsid w:val="001F2BF3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F2BF3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F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2B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6EB5CD00174CE58026291C6402B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EF776-4763-48B1-86FF-3714E6946BFE}"/>
      </w:docPartPr>
      <w:docPartBody>
        <w:p w:rsidR="00000000" w:rsidRDefault="00A8272A" w:rsidP="00A8272A">
          <w:pPr>
            <w:pStyle w:val="886EB5CD00174CE58026291C6402B74A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532290096A1B459A9DA82C58E802E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5A0A8-EF48-423D-AF3D-0BB2205D50AF}"/>
      </w:docPartPr>
      <w:docPartBody>
        <w:p w:rsidR="00000000" w:rsidRDefault="00A8272A" w:rsidP="00A8272A">
          <w:pPr>
            <w:pStyle w:val="532290096A1B459A9DA82C58E802E8D9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525084B1D5CA48978F42DDD2B5530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A28F9-1167-4327-94E9-9C31EDFAF1A1}"/>
      </w:docPartPr>
      <w:docPartBody>
        <w:p w:rsidR="00000000" w:rsidRDefault="00A8272A" w:rsidP="00A8272A">
          <w:pPr>
            <w:pStyle w:val="525084B1D5CA48978F42DDD2B5530BCE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4E3DF7ABA3344F49A1B22909377DA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46648-4033-45E8-ADC9-15155B663920}"/>
      </w:docPartPr>
      <w:docPartBody>
        <w:p w:rsidR="00000000" w:rsidRDefault="00A8272A" w:rsidP="00A8272A">
          <w:pPr>
            <w:pStyle w:val="4E3DF7ABA3344F49A1B22909377DAB86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272A"/>
    <w:rsid w:val="00401226"/>
    <w:rsid w:val="00A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A100E76CAB42A89C6DC20FAE03E5C6">
    <w:name w:val="31A100E76CAB42A89C6DC20FAE03E5C6"/>
    <w:rsid w:val="00A8272A"/>
  </w:style>
  <w:style w:type="paragraph" w:customStyle="1" w:styleId="D260E3006D6744308FED40B5A655014D">
    <w:name w:val="D260E3006D6744308FED40B5A655014D"/>
    <w:rsid w:val="00A8272A"/>
  </w:style>
  <w:style w:type="paragraph" w:customStyle="1" w:styleId="87C61557394D49D8BF5019A8F287DEAD">
    <w:name w:val="87C61557394D49D8BF5019A8F287DEAD"/>
    <w:rsid w:val="00A8272A"/>
  </w:style>
  <w:style w:type="paragraph" w:customStyle="1" w:styleId="E7D258A080494CDE97F416621FAE5552">
    <w:name w:val="E7D258A080494CDE97F416621FAE5552"/>
    <w:rsid w:val="00A8272A"/>
  </w:style>
  <w:style w:type="paragraph" w:customStyle="1" w:styleId="81FAE466CA14492688865D5C0FD12AF3">
    <w:name w:val="81FAE466CA14492688865D5C0FD12AF3"/>
    <w:rsid w:val="00A8272A"/>
  </w:style>
  <w:style w:type="paragraph" w:customStyle="1" w:styleId="561405A84B594C0DAD974FC07F592764">
    <w:name w:val="561405A84B594C0DAD974FC07F592764"/>
    <w:rsid w:val="00A8272A"/>
  </w:style>
  <w:style w:type="paragraph" w:customStyle="1" w:styleId="941F6B45C38847E3A0C5C291B3D3347D">
    <w:name w:val="941F6B45C38847E3A0C5C291B3D3347D"/>
    <w:rsid w:val="00A8272A"/>
  </w:style>
  <w:style w:type="paragraph" w:customStyle="1" w:styleId="C26E6312220444A797361136927F2B35">
    <w:name w:val="C26E6312220444A797361136927F2B35"/>
    <w:rsid w:val="00A8272A"/>
  </w:style>
  <w:style w:type="paragraph" w:customStyle="1" w:styleId="A6F476437D1E4080B0210DFD4861A454">
    <w:name w:val="A6F476437D1E4080B0210DFD4861A454"/>
    <w:rsid w:val="00A8272A"/>
  </w:style>
  <w:style w:type="paragraph" w:customStyle="1" w:styleId="A2F6273A266C428F8F6595C07FB3560E">
    <w:name w:val="A2F6273A266C428F8F6595C07FB3560E"/>
    <w:rsid w:val="00A8272A"/>
  </w:style>
  <w:style w:type="paragraph" w:customStyle="1" w:styleId="886EB5CD00174CE58026291C6402B74A">
    <w:name w:val="886EB5CD00174CE58026291C6402B74A"/>
    <w:rsid w:val="00A8272A"/>
  </w:style>
  <w:style w:type="paragraph" w:customStyle="1" w:styleId="532290096A1B459A9DA82C58E802E8D9">
    <w:name w:val="532290096A1B459A9DA82C58E802E8D9"/>
    <w:rsid w:val="00A8272A"/>
  </w:style>
  <w:style w:type="paragraph" w:customStyle="1" w:styleId="CE89A9FAC42049939F4BDE330361695E">
    <w:name w:val="CE89A9FAC42049939F4BDE330361695E"/>
    <w:rsid w:val="00A8272A"/>
  </w:style>
  <w:style w:type="paragraph" w:customStyle="1" w:styleId="525084B1D5CA48978F42DDD2B5530BCE">
    <w:name w:val="525084B1D5CA48978F42DDD2B5530BCE"/>
    <w:rsid w:val="00A8272A"/>
  </w:style>
  <w:style w:type="paragraph" w:customStyle="1" w:styleId="4E3DF7ABA3344F49A1B22909377DAB86">
    <w:name w:val="4E3DF7ABA3344F49A1B22909377DAB86"/>
    <w:rsid w:val="00A827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и гаджеты: эксперты о наркотической зависимости</dc:title>
  <dc:subject>Консультация для родителей</dc:subject>
  <dc:creator>МБДОУ  - детский сад № 88</dc:creator>
  <cp:lastModifiedBy>МДОУ 88</cp:lastModifiedBy>
  <cp:revision>1</cp:revision>
  <cp:lastPrinted>2019-01-10T05:13:00Z</cp:lastPrinted>
  <dcterms:created xsi:type="dcterms:W3CDTF">2019-01-10T04:50:00Z</dcterms:created>
  <dcterms:modified xsi:type="dcterms:W3CDTF">2019-01-10T05:17:00Z</dcterms:modified>
</cp:coreProperties>
</file>