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3F" w:rsidRPr="00D8703F" w:rsidRDefault="00D8703F" w:rsidP="00D8703F">
      <w:pPr>
        <w:spacing w:before="180" w:after="180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8703F">
        <w:rPr>
          <w:rFonts w:ascii="&amp;quot" w:eastAsia="Times New Roman" w:hAnsi="&amp;quot" w:cs="Times New Roman"/>
          <w:b/>
          <w:bCs/>
          <w:color w:val="993366"/>
          <w:sz w:val="24"/>
          <w:szCs w:val="24"/>
          <w:lang w:eastAsia="ru-RU"/>
        </w:rPr>
        <w:br/>
      </w:r>
    </w:p>
    <w:p w:rsidR="00D8703F" w:rsidRPr="00D8703F" w:rsidRDefault="00D8703F" w:rsidP="00D8703F">
      <w:pPr>
        <w:spacing w:before="180" w:after="180" w:line="240" w:lineRule="auto"/>
        <w:jc w:val="center"/>
        <w:rPr>
          <w:rFonts w:ascii="&amp;quot" w:eastAsia="Times New Roman" w:hAnsi="&amp;quot" w:cs="Times New Roman"/>
          <w:sz w:val="44"/>
          <w:szCs w:val="44"/>
          <w:lang w:eastAsia="ru-RU"/>
        </w:rPr>
      </w:pPr>
      <w:r w:rsidRPr="00D8703F">
        <w:rPr>
          <w:rFonts w:ascii="&amp;quot" w:eastAsia="Times New Roman" w:hAnsi="&amp;quot" w:cs="Times New Roman"/>
          <w:b/>
          <w:bCs/>
          <w:sz w:val="44"/>
          <w:szCs w:val="44"/>
          <w:lang w:eastAsia="ru-RU"/>
        </w:rPr>
        <w:t>Консультация для педагогов</w:t>
      </w:r>
    </w:p>
    <w:p w:rsidR="00D8703F" w:rsidRPr="00D8703F" w:rsidRDefault="00D8703F" w:rsidP="00D8703F">
      <w:pPr>
        <w:spacing w:before="180" w:after="180" w:line="240" w:lineRule="auto"/>
        <w:jc w:val="center"/>
        <w:rPr>
          <w:rFonts w:ascii="&amp;quot" w:eastAsia="Times New Roman" w:hAnsi="&amp;quot" w:cs="Times New Roman"/>
          <w:i/>
          <w:sz w:val="40"/>
          <w:szCs w:val="40"/>
          <w:lang w:eastAsia="ru-RU"/>
        </w:rPr>
      </w:pPr>
      <w:r w:rsidRPr="00D8703F">
        <w:rPr>
          <w:rFonts w:ascii="&amp;quot" w:eastAsia="Times New Roman" w:hAnsi="&amp;quot" w:cs="Times New Roman"/>
          <w:b/>
          <w:bCs/>
          <w:i/>
          <w:sz w:val="40"/>
          <w:szCs w:val="40"/>
          <w:lang w:eastAsia="ru-RU"/>
        </w:rPr>
        <w:t>«Методика организации и проведения экскурсий и целевых прогулок в ДОУ»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С незапамятных времен человечество ценит природу и видит в ней не только свою кормилицу, но и мудрую воспитательницу и наставницу.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Наблюдения в естественных условиях, благодаря которым дети воспринимают окружающий мир во всем богатстве, красочности, динамике, способствуют развитию любознательности, эстетических и нравственных чувств.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В процессе экскурсий закладывается фундамент конкретных представлений о родной природе. Дети знакомятся со всем богатством ее красок, звуков, запахов, форм в развитии и изменении. Чем больше органов чувств участвуют в таком познании, тем больше признаков и свойств выделяет ребенок в исследуемом объекте, явлении, а, следовательно, богаче становятся его представления. Таким образом, осуществляется сенсорное развитие, на основе которого возникают мыслительные процессы, воображение, формируются эстетические чувства.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b/>
          <w:i/>
          <w:sz w:val="28"/>
          <w:szCs w:val="28"/>
          <w:lang w:eastAsia="ru-RU"/>
        </w:rPr>
        <w:t>Экскурсии</w:t>
      </w:r>
      <w:r w:rsidRPr="00D8703F">
        <w:rPr>
          <w:rFonts w:ascii="&amp;quot" w:eastAsia="Times New Roman" w:hAnsi="&amp;quot" w:cs="Times New Roman"/>
          <w:i/>
          <w:sz w:val="28"/>
          <w:szCs w:val="28"/>
          <w:lang w:eastAsia="ru-RU"/>
        </w:rPr>
        <w:t> —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один из основных видов занятий и особая форма организации работы по экологическому воспитанию, одна из очень трудоемких и сложных форм обучения.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u w:val="single"/>
          <w:lang w:eastAsia="ru-RU"/>
        </w:rPr>
        <w:t>Проводятся экскурсии вне дошкольного учреждения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. Преимущество экскурсий в том, что они позволяют в естественной обстановке познакомить детей с объектами и явлениями природы.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b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i/>
          <w:iCs/>
          <w:sz w:val="28"/>
          <w:szCs w:val="28"/>
          <w:lang w:eastAsia="ru-RU"/>
        </w:rPr>
        <w:t xml:space="preserve">                  </w:t>
      </w:r>
      <w:r w:rsidRPr="00D8703F">
        <w:rPr>
          <w:rFonts w:ascii="&amp;quot" w:eastAsia="Times New Roman" w:hAnsi="&amp;quot" w:cs="Times New Roman"/>
          <w:b/>
          <w:i/>
          <w:iCs/>
          <w:sz w:val="28"/>
          <w:szCs w:val="28"/>
          <w:lang w:eastAsia="ru-RU"/>
        </w:rPr>
        <w:t>Организация и методика проведения экскурсий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Экскурсии, как форма занятий, проводятся в средней, старшей и подготовительной к школе группах не реже 1 раза в месяц.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По содержанию экскурсии делятся на 2 вида:</w:t>
      </w:r>
    </w:p>
    <w:p w:rsidR="00D8703F" w:rsidRPr="00D8703F" w:rsidRDefault="00D8703F" w:rsidP="00D870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proofErr w:type="gramStart"/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природоведческие</w:t>
      </w:r>
      <w:proofErr w:type="gramEnd"/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(познавательные) экскурсии — в парк, лес, к озеру,</w:t>
      </w:r>
    </w:p>
    <w:p w:rsidR="00D8703F" w:rsidRPr="00D8703F" w:rsidRDefault="00D8703F" w:rsidP="00D870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proofErr w:type="gramStart"/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экскурсии</w:t>
      </w:r>
      <w:proofErr w:type="gramEnd"/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с целью ознакомления с трудом взрослых. (</w:t>
      </w:r>
      <w:proofErr w:type="gramStart"/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школа</w:t>
      </w:r>
      <w:proofErr w:type="gramEnd"/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, библиотека).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Природоведческие экскурсии целесообразно проводить в одни и те же места в разные времена года, с тем, чтобы показать детям сезонные изменения, которые происходят в природе.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lastRenderedPageBreak/>
        <w:t>Экскурсию провести значительно труднее, чем занятие в группе, поэтому ее успех зависит от тщательной подготовки воспитателя и детей.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b/>
          <w:i/>
          <w:iCs/>
          <w:sz w:val="28"/>
          <w:szCs w:val="28"/>
          <w:lang w:eastAsia="ru-RU"/>
        </w:rPr>
        <w:t>Подготовка воспитателя</w:t>
      </w:r>
      <w:r w:rsidRPr="00D8703F">
        <w:rPr>
          <w:rFonts w:ascii="&amp;quot" w:eastAsia="Times New Roman" w:hAnsi="&amp;quot" w:cs="Times New Roman"/>
          <w:i/>
          <w:iCs/>
          <w:sz w:val="28"/>
          <w:szCs w:val="28"/>
          <w:lang w:eastAsia="ru-RU"/>
        </w:rPr>
        <w:t xml:space="preserve"> 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заключается прежде всего в определении цели экскурсии и отборе программного содержания. Намечает воспитатель экскурсию, исходя из требований программы и особенностей окружающей местности.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Определяя место экскурсии, воспитатель выбирает наилучший путь к нему — не утомительный, не отвлекающий детей от намеченной цели. При определении расстояния до места экскурсии следует исходить из физических возможностей детей. Продолжительность пути до выбранного места (в одну сторону) не должна превышать в средней группе 30 минут, в старшей и подготовительной группах — 40–50 минут. При этом следует учитывать особенности дороги, состояние погоды.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Как бы ни было знакомо воспитателю место экскурсии, необходимо за день, за два до нее осмотреть его. Побывав на месте будущей экскурсии, воспитатель уточняет маршрут, находит нужные объекты, намечает содержание и объем тех знаний, которые должны получить дети о данном круге явлений, последовательность проведения отдельных частей экскурсии, устанавливает места для коллективных и самостоятельных наблюдений, для отдыха детей.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Для того, чтобы экскурсия была интересной, воспитателю надо подготовить стихи, загадки, пословицы, игровые приемы.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b/>
          <w:i/>
          <w:iCs/>
          <w:sz w:val="28"/>
          <w:szCs w:val="28"/>
          <w:lang w:eastAsia="ru-RU"/>
        </w:rPr>
        <w:t>Подготовка детей</w:t>
      </w:r>
      <w:r w:rsidRPr="00D8703F">
        <w:rPr>
          <w:rFonts w:ascii="&amp;quot" w:eastAsia="Times New Roman" w:hAnsi="&amp;quot" w:cs="Times New Roman"/>
          <w:i/>
          <w:iCs/>
          <w:sz w:val="28"/>
          <w:szCs w:val="28"/>
          <w:lang w:eastAsia="ru-RU"/>
        </w:rPr>
        <w:t xml:space="preserve"> 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начинается с сообщения воспитателем цели экскурсии. Ребята должны знать, куда пойдут, зачем, что узнают, что нужно собрать. Педагог напоминает детям о правилах поведения на улице, в лесу, в общественных местах. При подготовке к экскурсии нужно обратить внимание на одежду детей. Дети должны быть одеты удобно, в соответствии с погодой и сезоном. В системе подготовительной работы актив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но используются игры-тренинги, предполагаю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 xml:space="preserve">щие включение элементов </w:t>
      </w:r>
      <w:proofErr w:type="spellStart"/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психогимнастики</w:t>
      </w:r>
      <w:proofErr w:type="spellEnd"/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в различные виды детской деятельности и направленные на формирование адекватной самооценки и навыков конструктив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ного общения с миром природы, воспитание ценностного отношения к тому, что окружает ребенка.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К экскурсии воспитателю следует подготовить экскурсионное снаряжение и оборудование для размещения собранного материала в уголке природы. Хорошо привлечь к его подготовке детей. Это способствует возбуждению у них интереса к предстоящей экскурсии.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Все оборудование должно находиться в определенном месте. Перед экскурсией воспитателю необходимо тщательно продумать, какой материал собрать для дальнейшей работы в группе и какое оборудование в связи с этим нужно взять с собой.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b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b/>
          <w:i/>
          <w:iCs/>
          <w:sz w:val="28"/>
          <w:szCs w:val="28"/>
          <w:lang w:eastAsia="ru-RU"/>
        </w:rPr>
        <w:lastRenderedPageBreak/>
        <w:t xml:space="preserve">   </w:t>
      </w:r>
      <w:r w:rsidRPr="00D8703F">
        <w:rPr>
          <w:rFonts w:ascii="&amp;quot" w:eastAsia="Times New Roman" w:hAnsi="&amp;quot" w:cs="Times New Roman"/>
          <w:b/>
          <w:i/>
          <w:iCs/>
          <w:sz w:val="28"/>
          <w:szCs w:val="28"/>
          <w:lang w:eastAsia="ru-RU"/>
        </w:rPr>
        <w:t>Методика проведения природоведческих познавательных экскурсий.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Природоведческая экскурсия включает в себя вводную беседу, коллективное наблюдение, индивидуальное самостоятельное наблюдение детей, сбор природоведческого материала, игры детей с собранным материалом. Порядок частей варьируется в зависимости от цели экскурсии, сезона. Приведя детей к месту экскурсии, следует в краткой беседе напомнить о ее цели, дать детям осмотреться. Основной частью экскурсии является коллективное наблюдение, с помощью которого решаются все основные задачи экскурсии. Воспитатель должен помочь детям подметить и осознать характерные признаки предметов и явлений. Для этого можно использовать различные приемы: вопросы, загадки, сравнения, обследовательские действия, игры, рассказы, пояснения. Уровню познавательной активности способствуют элементы бесед и логические задачи, предлагаемые воспитателями. В качестве приме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ра можно привести вопрос: «Чем береза в парке похож</w:t>
      </w:r>
      <w:r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а на березу на вашем участке? 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и т.д. Целесообразно использовать именно те из них, которые стимулируют проявление эмоций и чувств детей. Можно спро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сить у воспитанников, какие добрые слова можно подарить цветам на клумбах парка, с какими пожеланиями обратиться к пернатым друзьям и т.д. Необходимо обращать внимание не только на отдельные природ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ные объекты, но и на экологические сообщества, рассматривая „эта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жи» парка и водоема, определяя обусловленное взаимодействие меж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ду ними, строить логические цепочки связей и зависимостей.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Дидактические игры, проводимые во время экскурсий, необходимо ориенти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ровать на предоставление дошкольникам возможности проявить ак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тивную, экологически грамотную позицию по отношению к объектам природы. Темы могут быть следующие: «Помоги дереву», «Осторожно, муравей», «Птицы любят тишину», «Доброе утро» и др.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Небольшие экологические акции расширяют опыт природоох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ранной деятельности, поддерживают стремление активно и самосто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ятельно оказывать помощь природным объектам, позволяют испытать чувство гордости от выполненной работы. Во время экскурсий в сквер, парк, к водоему дети совместно со взрослыми могут развешивать кор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мушки для птиц, высаживать выращенную рассаду на клумбы и цвет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ники, сажать деревья и пр. Самым значимым является то, что во вре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мя этих акций дошкольники накапливают эмоционально-положительный опыт общения с природой.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Важное место отводится на экскурсиях вопросам-заданиям, заставляющим детей рассматривать предмет, сравнивать его с другими предметами, находить отличие и сходство, устанавливать связь между различными явлениями природы. При рассматривании объектов следует учитывать, что знания детей будут прочны только в том случае, если они получены в результате активной работы всех органов чувств.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lastRenderedPageBreak/>
        <w:t>По окончании основной части детям дается возможность удовлетворить их любознательность в индивидуальных самостоятельных наблюдениях и сборе природоведческого материала. Однако при этом не следует забывать об охране природы, сбор материала должен быть строго ограничен и проводиться под руководством или при непосредственном участии педагога.</w:t>
      </w:r>
      <w:r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Во время отдыха детей проводятся игры и игровые упражнения. Дети закрепляют знания о характерных особенностях предмета, выражают словами мнение о качестве предмета, запоминают название растений («Угадай по запаху», «Узнай по описанию», «Ветка, ветка, где твоя детка?», «Раз, два, три, к березе беги!»)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В заключительной части экскурсии воспитатель еще раз обращает внимание детей на общую картину природы.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Главная цель заключительного эта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па — подведение итогов экскурсионной работы. Творческие задания позволят ре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бенку выразить свои впечатления, пока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зать отношение к миру природы. Можно предложить детям совместно с педагогом составить книги сказок. На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пример, дошкольники могут сочинить рассказ о парке, предположить, какие сказки могла бы поведать им старая ель. Через поступки персона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жей, вводимых в эти литературные произведения, можно выразить отношение к различным экологическим ситуациям. Как вариант твор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ческих заданий, воспитатель предлагает составление коллективных коллажей, изображающих надводных и подводных обитателей водое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мов, любимых аллей парка и пр.</w:t>
      </w:r>
      <w:r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Конструирование макетов экосистем из природного и бросово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го материалов поможет детям лучше понять цепочку взаимосвязей и взаимозависимостей, существующих в природе. После каждой экс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курсии макет может дополняться, преобразовываться. На основе кон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кретизированной информации дети выстраивают пищевые цепочки, добавляют новые природные объекты и т.д.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Таким образом, экскурсии помогают расширить представления воспитаннико</w:t>
      </w:r>
      <w:bookmarkStart w:id="0" w:name="_GoBack"/>
      <w:bookmarkEnd w:id="0"/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в об экологических системах (парков, водоемов), сфор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мировать представления об их «жизни» в течение года, понаблюдать, какие изменения происходят с каждым природным объектом в зави</w:t>
      </w: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softHyphen/>
        <w:t>симости от сезона, научиться любить и оберегать окружающую среду.</w:t>
      </w:r>
    </w:p>
    <w:p w:rsidR="00D8703F" w:rsidRPr="00D8703F" w:rsidRDefault="00D8703F" w:rsidP="00D8703F">
      <w:pPr>
        <w:spacing w:before="180" w:after="18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D8703F">
        <w:rPr>
          <w:rFonts w:ascii="&amp;quot" w:eastAsia="Times New Roman" w:hAnsi="&amp;quot" w:cs="Times New Roman"/>
          <w:sz w:val="28"/>
          <w:szCs w:val="28"/>
          <w:lang w:eastAsia="ru-RU"/>
        </w:rPr>
        <w:t>Начиная со второй младшей группы проводятся целевые прогулки по участку с выходом за его пределы. Учитывая природное окружение д/с, наиболее яркие сезонные явления природы, возможности детей, проведенную с ними работу, воспитатель решает, куда пойти и что посмотреть. Целевые прогулки в отличие от экскурсий кратковременны, и на них решается небольшой объем задач. Дети знакомятся с яркими природными явлениями того или иного сезона: гнездованием птиц, ледоходом. Проводятся целевые прогулки к водоему, на луг. Можно выбрать какой-то один объект для наблюдения и на участке д/с, например, березку и совершать целевые прогулки в разные сезоны, наблюдая и отмечая при этом произошедшие изменения.</w:t>
      </w:r>
    </w:p>
    <w:p w:rsidR="007B3757" w:rsidRPr="00D8703F" w:rsidRDefault="007B3757" w:rsidP="00D8703F">
      <w:pPr>
        <w:jc w:val="both"/>
        <w:rPr>
          <w:sz w:val="28"/>
          <w:szCs w:val="28"/>
        </w:rPr>
      </w:pPr>
    </w:p>
    <w:sectPr w:rsidR="007B3757" w:rsidRPr="00D8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637C1"/>
    <w:multiLevelType w:val="multilevel"/>
    <w:tmpl w:val="5434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3F"/>
    <w:rsid w:val="006818EF"/>
    <w:rsid w:val="007B3757"/>
    <w:rsid w:val="00D8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6F14-0126-41D9-823C-F1A6FE2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2018-06-08T09:17:00Z</dcterms:created>
  <dcterms:modified xsi:type="dcterms:W3CDTF">2018-06-08T09:17:00Z</dcterms:modified>
</cp:coreProperties>
</file>